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9"/>
        <w:gridCol w:w="2090"/>
        <w:gridCol w:w="1410"/>
        <w:gridCol w:w="4800"/>
        <w:gridCol w:w="1203"/>
      </w:tblGrid>
      <w:tr w:rsidR="004F51D3" w:rsidTr="00B9609B">
        <w:tc>
          <w:tcPr>
            <w:tcW w:w="7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>klasa</w:t>
            </w:r>
          </w:p>
        </w:tc>
        <w:tc>
          <w:tcPr>
            <w:tcW w:w="20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>przedmiot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>nauczyciel</w:t>
            </w:r>
          </w:p>
        </w:tc>
        <w:tc>
          <w:tcPr>
            <w:tcW w:w="4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>Temat/zagadnienie</w:t>
            </w:r>
          </w:p>
        </w:tc>
        <w:tc>
          <w:tcPr>
            <w:tcW w:w="12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>szacowana liczba godzin</w:t>
            </w:r>
          </w:p>
        </w:tc>
      </w:tr>
      <w:tr w:rsidR="004F51D3" w:rsidTr="00B9609B">
        <w:tc>
          <w:tcPr>
            <w:tcW w:w="7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>2 b R</w:t>
            </w:r>
          </w:p>
        </w:tc>
        <w:tc>
          <w:tcPr>
            <w:tcW w:w="20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>Język angielski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Karolina </w:t>
            </w:r>
            <w:proofErr w:type="spellStart"/>
            <w:r>
              <w:rPr>
                <w:rFonts w:ascii="Courier New" w:eastAsia="NSimSun" w:hAnsi="Courier New" w:cs="Courier New"/>
                <w:sz w:val="20"/>
                <w:szCs w:val="20"/>
              </w:rPr>
              <w:t>Rusiniak</w:t>
            </w:r>
            <w:proofErr w:type="spellEnd"/>
          </w:p>
        </w:tc>
        <w:tc>
          <w:tcPr>
            <w:tcW w:w="4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1. Reading </w:t>
            </w:r>
            <w:proofErr w:type="spellStart"/>
            <w:r>
              <w:rPr>
                <w:rFonts w:ascii="Courier New" w:eastAsia="NSimSun" w:hAnsi="Courier New" w:cs="Courier New"/>
                <w:sz w:val="20"/>
                <w:szCs w:val="20"/>
              </w:rPr>
              <w:t>practice</w:t>
            </w:r>
            <w:proofErr w:type="spellEnd"/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 – życie rodzinne i towarzyskie; repetytorium, str.68-69</w:t>
            </w:r>
          </w:p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2. English in </w:t>
            </w:r>
            <w:proofErr w:type="spellStart"/>
            <w:r>
              <w:rPr>
                <w:rFonts w:ascii="Courier New" w:eastAsia="NSimSun" w:hAnsi="Courier New" w:cs="Courier New"/>
                <w:sz w:val="20"/>
                <w:szCs w:val="20"/>
              </w:rPr>
              <w:t>Use</w:t>
            </w:r>
            <w:proofErr w:type="spellEnd"/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, str. 70-71 (oprócz ćw. 1 i 2 z części </w:t>
            </w:r>
            <w:proofErr w:type="spellStart"/>
            <w:r>
              <w:rPr>
                <w:rFonts w:ascii="Courier New" w:eastAsia="NSimSun" w:hAnsi="Courier New" w:cs="Courier New"/>
                <w:sz w:val="20"/>
                <w:szCs w:val="20"/>
              </w:rPr>
              <w:t>Writing</w:t>
            </w:r>
            <w:proofErr w:type="spellEnd"/>
            <w:r>
              <w:rPr>
                <w:rFonts w:ascii="Courier New" w:eastAsia="NSimSun" w:hAnsi="Courier New" w:cs="Courier New"/>
                <w:sz w:val="20"/>
                <w:szCs w:val="20"/>
              </w:rPr>
              <w:t>),str. 72 ( ćwiczenie 3 – pisemnie),ćw. 2 str.73 – pisemnie</w:t>
            </w:r>
          </w:p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Courier New" w:eastAsia="NSimSun" w:hAnsi="Courier New" w:cs="Courier New"/>
                <w:sz w:val="20"/>
                <w:szCs w:val="20"/>
              </w:rPr>
              <w:t>Revision</w:t>
            </w:r>
            <w:proofErr w:type="spellEnd"/>
            <w:r>
              <w:rPr>
                <w:rFonts w:ascii="Courier New" w:eastAsia="NSimSun" w:hAnsi="Courier New" w:cs="Courier New"/>
                <w:sz w:val="20"/>
                <w:szCs w:val="20"/>
              </w:rPr>
              <w:t>: powtórzyć materiał z działu 3 do testu</w:t>
            </w:r>
          </w:p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Courier New" w:eastAsia="NSimSun" w:hAnsi="Courier New" w:cs="Courier New"/>
                <w:sz w:val="20"/>
                <w:szCs w:val="20"/>
              </w:rPr>
              <w:t>Revision</w:t>
            </w:r>
            <w:proofErr w:type="spellEnd"/>
            <w:r>
              <w:rPr>
                <w:rFonts w:ascii="Courier New" w:eastAsia="NSimSun" w:hAnsi="Courier New" w:cs="Courier New"/>
                <w:sz w:val="20"/>
                <w:szCs w:val="20"/>
              </w:rPr>
              <w:t>: nauczyć się słówek ze str. 74-75 na sprawdzian</w:t>
            </w:r>
          </w:p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5. Reading </w:t>
            </w:r>
            <w:proofErr w:type="spellStart"/>
            <w:r>
              <w:rPr>
                <w:rFonts w:ascii="Courier New" w:eastAsia="NSimSun" w:hAnsi="Courier New" w:cs="Courier New"/>
                <w:sz w:val="20"/>
                <w:szCs w:val="20"/>
              </w:rPr>
              <w:t>practice</w:t>
            </w:r>
            <w:proofErr w:type="spellEnd"/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; praca z tekstem ( dokumenty zeskanowane, 5 </w:t>
            </w:r>
            <w:r>
              <w:rPr>
                <w:rFonts w:ascii="Courier New" w:eastAsia="NSimSun" w:hAnsi="Courier New" w:cs="Courier New"/>
                <w:i/>
                <w:iCs/>
                <w:sz w:val="20"/>
                <w:szCs w:val="20"/>
              </w:rPr>
              <w:t>elementów, rozszerzenie)</w:t>
            </w:r>
          </w:p>
          <w:p w:rsidR="004F51D3" w:rsidRDefault="004F51D3" w:rsidP="00B9609B">
            <w:pPr>
              <w:pStyle w:val="Zawartotabeli"/>
              <w:rPr>
                <w:rFonts w:ascii="Courier New" w:eastAsia="NSimSun" w:hAnsi="Courier New" w:cs="Courier New"/>
                <w:sz w:val="20"/>
                <w:szCs w:val="20"/>
              </w:rPr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6. Matura </w:t>
            </w:r>
            <w:proofErr w:type="spellStart"/>
            <w:r>
              <w:rPr>
                <w:rFonts w:ascii="Courier New" w:eastAsia="NSimSun" w:hAnsi="Courier New" w:cs="Courier New"/>
                <w:sz w:val="20"/>
                <w:szCs w:val="20"/>
              </w:rPr>
              <w:t>practice</w:t>
            </w:r>
            <w:proofErr w:type="spellEnd"/>
            <w:r>
              <w:rPr>
                <w:rFonts w:ascii="Courier New" w:eastAsia="NSimSun" w:hAnsi="Courier New" w:cs="Courier New"/>
                <w:sz w:val="20"/>
                <w:szCs w:val="20"/>
              </w:rPr>
              <w:t>; arkusze maturalne 2017-2018</w:t>
            </w:r>
          </w:p>
        </w:tc>
        <w:tc>
          <w:tcPr>
            <w:tcW w:w="12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51D3" w:rsidRDefault="004F51D3" w:rsidP="00B9609B">
            <w:pPr>
              <w:pStyle w:val="Zawartotabeli"/>
            </w:pPr>
            <w:r>
              <w:rPr>
                <w:rFonts w:ascii="Courier New" w:eastAsia="NSimSun" w:hAnsi="Courier New" w:cs="Courier New"/>
                <w:sz w:val="20"/>
                <w:szCs w:val="20"/>
              </w:rPr>
              <w:t xml:space="preserve"> 8 godzin</w:t>
            </w:r>
          </w:p>
        </w:tc>
      </w:tr>
    </w:tbl>
    <w:p w:rsidR="00DB7FA2" w:rsidRDefault="00DB7FA2">
      <w:bookmarkStart w:id="0" w:name="_GoBack"/>
      <w:bookmarkEnd w:id="0"/>
    </w:p>
    <w:sectPr w:rsidR="00DB7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D3"/>
    <w:rsid w:val="004F51D3"/>
    <w:rsid w:val="00DB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AEB46-D2B2-4C9C-934F-36A0FF86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51D3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F51D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Nąć</dc:creator>
  <cp:keywords/>
  <dc:description/>
  <cp:lastModifiedBy>Tomasz Nąć</cp:lastModifiedBy>
  <cp:revision>1</cp:revision>
  <dcterms:created xsi:type="dcterms:W3CDTF">2020-03-14T18:09:00Z</dcterms:created>
  <dcterms:modified xsi:type="dcterms:W3CDTF">2020-03-14T18:10:00Z</dcterms:modified>
</cp:coreProperties>
</file>